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BE" w:rsidRDefault="00235FBE" w:rsidP="00235FBE">
      <w:pPr>
        <w:pStyle w:val="NormalWeb"/>
        <w:bidi/>
        <w:jc w:val="center"/>
      </w:pPr>
      <w:r>
        <w:rPr>
          <w:rStyle w:val="Strong"/>
          <w:rtl/>
        </w:rPr>
        <w:t>شروط تدوين المقالات وقبولها</w:t>
      </w:r>
    </w:p>
    <w:p w:rsidR="00235FBE" w:rsidRDefault="00235FBE" w:rsidP="00235FBE">
      <w:pPr>
        <w:pStyle w:val="NormalWeb"/>
        <w:bidi/>
        <w:rPr>
          <w:rtl/>
        </w:rPr>
      </w:pPr>
      <w:r>
        <w:rPr>
          <w:rStyle w:val="Strong"/>
          <w:rtl/>
        </w:rPr>
        <w:t>1- مواصفات المقالة المرسلة:</w:t>
      </w:r>
    </w:p>
    <w:p w:rsidR="00235FBE" w:rsidRDefault="00235FBE" w:rsidP="00235FBE">
      <w:pPr>
        <w:pStyle w:val="NormalWeb"/>
        <w:bidi/>
        <w:rPr>
          <w:rtl/>
        </w:rPr>
      </w:pPr>
      <w:r>
        <w:rPr>
          <w:rStyle w:val="Strong"/>
          <w:rtl/>
        </w:rPr>
        <w:t>- أن تتوافر فيها الاصالة و المنهجية العلمية و الاحاطة و الاستقصاء</w:t>
      </w:r>
    </w:p>
    <w:p w:rsidR="00235FBE" w:rsidRDefault="00235FBE" w:rsidP="00235FBE">
      <w:pPr>
        <w:pStyle w:val="NormalWeb"/>
        <w:bidi/>
        <w:rPr>
          <w:rtl/>
        </w:rPr>
      </w:pPr>
      <w:r>
        <w:rPr>
          <w:rStyle w:val="Strong"/>
          <w:rtl/>
        </w:rPr>
        <w:t>- لم</w:t>
      </w:r>
      <w:r>
        <w:rPr>
          <w:rStyle w:val="Strong"/>
          <w:rtl/>
        </w:rPr>
        <w:softHyphen/>
        <w:t>تقدم للنشر في أي مکان آخر.</w:t>
      </w:r>
    </w:p>
    <w:p w:rsidR="00235FBE" w:rsidRDefault="00235FBE" w:rsidP="00235FBE">
      <w:pPr>
        <w:pStyle w:val="NormalWeb"/>
        <w:bidi/>
        <w:rPr>
          <w:rtl/>
        </w:rPr>
      </w:pPr>
      <w:r>
        <w:rPr>
          <w:rStyle w:val="Strong"/>
          <w:rtl/>
        </w:rPr>
        <w:t>- تتضمن خلاصة تتراوح بين 10 و15 سطراً باللغات الثلاث العربية والفارسية والانکليزية، وکذلک المفردات الرئيسة، والمقدمة، والنص الاصلي، والنتيجة، والفهرس.</w:t>
      </w:r>
    </w:p>
    <w:p w:rsidR="00235FBE" w:rsidRDefault="00235FBE" w:rsidP="00235FBE">
      <w:pPr>
        <w:pStyle w:val="NormalWeb"/>
        <w:bidi/>
        <w:rPr>
          <w:rtl/>
        </w:rPr>
      </w:pPr>
      <w:r>
        <w:rPr>
          <w:rStyle w:val="Strong"/>
          <w:rtl/>
        </w:rPr>
        <w:t>- ضمن برنامج (</w:t>
      </w:r>
      <w:r>
        <w:rPr>
          <w:rStyle w:val="Strong"/>
        </w:rPr>
        <w:t>word 2010</w:t>
      </w:r>
      <w:r>
        <w:rPr>
          <w:rStyle w:val="Strong"/>
          <w:rtl/>
        </w:rPr>
        <w:t>)</w:t>
      </w:r>
    </w:p>
    <w:p w:rsidR="00235FBE" w:rsidRDefault="00235FBE" w:rsidP="00235FBE">
      <w:pPr>
        <w:pStyle w:val="NormalWeb"/>
        <w:bidi/>
        <w:rPr>
          <w:rtl/>
        </w:rPr>
      </w:pPr>
      <w:r>
        <w:rPr>
          <w:rStyle w:val="Strong"/>
          <w:rtl/>
        </w:rPr>
        <w:t>- لا يدرج في صفحتها الاولى سوي الامور التالية:</w:t>
      </w:r>
    </w:p>
    <w:p w:rsidR="00235FBE" w:rsidRDefault="00235FBE" w:rsidP="00235FBE">
      <w:pPr>
        <w:pStyle w:val="NormalWeb"/>
        <w:bidi/>
        <w:rPr>
          <w:rtl/>
        </w:rPr>
      </w:pPr>
      <w:r>
        <w:rPr>
          <w:rStyle w:val="Strong"/>
          <w:rtl/>
        </w:rPr>
        <w:t>- العنوان الکامل للمقالة</w:t>
      </w:r>
    </w:p>
    <w:p w:rsidR="00235FBE" w:rsidRDefault="00235FBE" w:rsidP="00235FBE">
      <w:pPr>
        <w:pStyle w:val="NormalWeb"/>
        <w:bidi/>
        <w:rPr>
          <w:rtl/>
        </w:rPr>
      </w:pPr>
      <w:r>
        <w:rPr>
          <w:rStyle w:val="Strong"/>
          <w:rtl/>
        </w:rPr>
        <w:t>- اسم الکاتب او الکتاّب، الدرجة العلمية، مکان العمل (يشار الي الکاتب المسؤول عن المراسلات بعلامة*).</w:t>
      </w:r>
    </w:p>
    <w:p w:rsidR="00235FBE" w:rsidRDefault="00235FBE" w:rsidP="00235FBE">
      <w:pPr>
        <w:pStyle w:val="NormalWeb"/>
        <w:bidi/>
        <w:rPr>
          <w:rtl/>
        </w:rPr>
      </w:pPr>
      <w:r>
        <w:rPr>
          <w:rStyle w:val="Strong"/>
          <w:rtl/>
        </w:rPr>
        <w:t>- العنوان الکامل للکاتب بما في ذلک (العنوان البريدي، رقم الهاتف(جوال)، رقم الفاکس، والبريد الالکتروني.</w:t>
      </w:r>
    </w:p>
    <w:p w:rsidR="00235FBE" w:rsidRDefault="00235FBE" w:rsidP="00235FBE">
      <w:pPr>
        <w:pStyle w:val="NormalWeb"/>
        <w:bidi/>
        <w:rPr>
          <w:rtl/>
        </w:rPr>
      </w:pPr>
      <w:r>
        <w:rPr>
          <w:rStyle w:val="Strong"/>
          <w:rtl/>
        </w:rPr>
        <w:t xml:space="preserve">- لا يتجاوز حجم المقاله وملحقاتها العشرين صفحة من قياس </w:t>
      </w:r>
      <w:r>
        <w:rPr>
          <w:rStyle w:val="Strong"/>
        </w:rPr>
        <w:t>A4</w:t>
      </w:r>
      <w:r>
        <w:rPr>
          <w:rStyle w:val="Strong"/>
          <w:rtl/>
        </w:rPr>
        <w:t>.</w:t>
      </w:r>
    </w:p>
    <w:p w:rsidR="00235FBE" w:rsidRDefault="00235FBE" w:rsidP="00235FBE">
      <w:pPr>
        <w:pStyle w:val="NormalWeb"/>
        <w:bidi/>
        <w:rPr>
          <w:rtl/>
        </w:rPr>
      </w:pPr>
      <w:r>
        <w:rPr>
          <w:rStyle w:val="Strong"/>
          <w:rtl/>
        </w:rPr>
        <w:t>2- تخضع المقالات المستلمة للتحکيم العلمي علي نحو سرّي من قبل أستاذين أو ثلاثة اساتذة من المختصين.</w:t>
      </w:r>
    </w:p>
    <w:p w:rsidR="00235FBE" w:rsidRDefault="00235FBE" w:rsidP="00235FBE">
      <w:pPr>
        <w:pStyle w:val="NormalWeb"/>
        <w:bidi/>
        <w:rPr>
          <w:rtl/>
        </w:rPr>
      </w:pPr>
      <w:r>
        <w:rPr>
          <w:rStyle w:val="Strong"/>
          <w:rtl/>
        </w:rPr>
        <w:t>3- يتحمل الکتّاب مسؤوليّة صحة المعلومات الواردة في المقالة من الناحيتين العلمية والحقوقية.</w:t>
      </w:r>
    </w:p>
    <w:p w:rsidR="008A4310" w:rsidRDefault="00235FBE">
      <w:pPr>
        <w:rPr>
          <w:rtl/>
        </w:rPr>
      </w:pPr>
    </w:p>
    <w:p w:rsidR="00235FBE" w:rsidRDefault="00235FBE">
      <w:pPr>
        <w:rPr>
          <w:rtl/>
        </w:rPr>
      </w:pPr>
    </w:p>
    <w:p w:rsidR="00235FBE" w:rsidRDefault="00235FBE" w:rsidP="00235FBE">
      <w:pPr>
        <w:pStyle w:val="NormalWeb"/>
        <w:bidi/>
        <w:jc w:val="center"/>
        <w:rPr>
          <w:rtl/>
        </w:rPr>
      </w:pPr>
      <w:r>
        <w:rPr>
          <w:rStyle w:val="Strong"/>
          <w:rtl/>
        </w:rPr>
        <w:t>الأسلوب الفني لتنظيم المقالات </w:t>
      </w:r>
    </w:p>
    <w:p w:rsidR="00235FBE" w:rsidRDefault="00235FBE" w:rsidP="00235FBE">
      <w:pPr>
        <w:pStyle w:val="NormalWeb"/>
        <w:bidi/>
        <w:rPr>
          <w:rtl/>
        </w:rPr>
      </w:pPr>
      <w:r>
        <w:rPr>
          <w:rStyle w:val="Strong"/>
          <w:rtl/>
        </w:rPr>
        <w:t xml:space="preserve">1- الخطوط (نوع الريشة) </w:t>
      </w:r>
    </w:p>
    <w:p w:rsidR="00235FBE" w:rsidRDefault="00235FBE" w:rsidP="00235FBE">
      <w:pPr>
        <w:pStyle w:val="NormalWeb"/>
        <w:bidi/>
        <w:rPr>
          <w:rtl/>
        </w:rPr>
      </w:pPr>
      <w:r>
        <w:rPr>
          <w:rtl/>
        </w:rPr>
        <w:t xml:space="preserve">يرجى کتابة النص العربي بخط (ريشة) </w:t>
      </w:r>
      <w:r>
        <w:t>Traditional Arabic14</w:t>
      </w:r>
      <w:r>
        <w:rPr>
          <w:rtl/>
        </w:rPr>
        <w:t>.</w:t>
      </w:r>
    </w:p>
    <w:p w:rsidR="00235FBE" w:rsidRDefault="00235FBE" w:rsidP="00235FBE">
      <w:pPr>
        <w:pStyle w:val="NormalWeb"/>
        <w:bidi/>
        <w:rPr>
          <w:rtl/>
        </w:rPr>
      </w:pPr>
      <w:r>
        <w:rPr>
          <w:rtl/>
        </w:rPr>
        <w:lastRenderedPageBreak/>
        <w:t>ينبغي ان تکون احجام (قياسات) الريشة وفقا لما يلي:‌</w:t>
      </w:r>
    </w:p>
    <w:p w:rsidR="00235FBE" w:rsidRDefault="00235FBE" w:rsidP="00235FBE">
      <w:pPr>
        <w:pStyle w:val="NormalWeb"/>
        <w:bidi/>
        <w:rPr>
          <w:rtl/>
        </w:rPr>
      </w:pPr>
      <w:r>
        <w:rPr>
          <w:rStyle w:val="Strong"/>
          <w:rtl/>
        </w:rPr>
        <w:t>- عنوان المقالة</w:t>
      </w:r>
      <w:r>
        <w:rPr>
          <w:rtl/>
        </w:rPr>
        <w:t xml:space="preserve"> يکتب بريشة قياسها 16 اسود عريض.</w:t>
      </w:r>
    </w:p>
    <w:p w:rsidR="00235FBE" w:rsidRDefault="00235FBE" w:rsidP="00235FBE">
      <w:pPr>
        <w:pStyle w:val="NormalWeb"/>
        <w:bidi/>
        <w:rPr>
          <w:rtl/>
        </w:rPr>
      </w:pPr>
      <w:r>
        <w:rPr>
          <w:rStyle w:val="Strong"/>
          <w:rtl/>
        </w:rPr>
        <w:t>-</w:t>
      </w:r>
      <w:r>
        <w:rPr>
          <w:rtl/>
        </w:rPr>
        <w:t xml:space="preserve"> کلمة </w:t>
      </w:r>
      <w:r>
        <w:rPr>
          <w:rStyle w:val="Strong"/>
          <w:rtl/>
        </w:rPr>
        <w:t>الملخص</w:t>
      </w:r>
      <w:r>
        <w:rPr>
          <w:rtl/>
        </w:rPr>
        <w:t xml:space="preserve"> يکتب بريشة قياسها 13 اسود عريض.</w:t>
      </w:r>
    </w:p>
    <w:p w:rsidR="00235FBE" w:rsidRDefault="00235FBE" w:rsidP="00235FBE">
      <w:pPr>
        <w:pStyle w:val="NormalWeb"/>
        <w:bidi/>
        <w:rPr>
          <w:rtl/>
        </w:rPr>
      </w:pPr>
      <w:r>
        <w:rPr>
          <w:rStyle w:val="Strong"/>
          <w:rtl/>
        </w:rPr>
        <w:t xml:space="preserve">- </w:t>
      </w:r>
      <w:r>
        <w:rPr>
          <w:rtl/>
        </w:rPr>
        <w:t xml:space="preserve">کلمة </w:t>
      </w:r>
      <w:r>
        <w:rPr>
          <w:rStyle w:val="Strong"/>
          <w:rtl/>
        </w:rPr>
        <w:t>المفردات الرئيسة</w:t>
      </w:r>
      <w:r>
        <w:rPr>
          <w:rtl/>
        </w:rPr>
        <w:t xml:space="preserve"> تکتب بريشة قياسها 13اسود عريض.</w:t>
      </w:r>
    </w:p>
    <w:p w:rsidR="00235FBE" w:rsidRDefault="00235FBE" w:rsidP="00235FBE">
      <w:pPr>
        <w:pStyle w:val="NormalWeb"/>
        <w:bidi/>
        <w:rPr>
          <w:rtl/>
        </w:rPr>
      </w:pPr>
      <w:r>
        <w:rPr>
          <w:rtl/>
        </w:rPr>
        <w:t>- نصّ الملخص والمفردات الرئيسة يکتبان بريشة قياسها 12رقيق.</w:t>
      </w:r>
    </w:p>
    <w:p w:rsidR="00235FBE" w:rsidRDefault="00235FBE" w:rsidP="00235FBE">
      <w:pPr>
        <w:pStyle w:val="NormalWeb"/>
        <w:bidi/>
        <w:rPr>
          <w:rtl/>
        </w:rPr>
      </w:pPr>
      <w:r>
        <w:rPr>
          <w:rStyle w:val="Strong"/>
          <w:rtl/>
        </w:rPr>
        <w:t>- العناوين الرئيسة</w:t>
      </w:r>
      <w:r>
        <w:rPr>
          <w:rtl/>
        </w:rPr>
        <w:t xml:space="preserve"> في النصّ تکتب بريشة قياسها 14 اسود عريض.</w:t>
      </w:r>
    </w:p>
    <w:p w:rsidR="00235FBE" w:rsidRDefault="00235FBE" w:rsidP="00235FBE">
      <w:pPr>
        <w:pStyle w:val="NormalWeb"/>
        <w:bidi/>
        <w:rPr>
          <w:rtl/>
        </w:rPr>
      </w:pPr>
      <w:r>
        <w:rPr>
          <w:rStyle w:val="Strong"/>
          <w:rtl/>
        </w:rPr>
        <w:t>- العناوين الفرعية</w:t>
      </w:r>
      <w:r>
        <w:rPr>
          <w:rtl/>
        </w:rPr>
        <w:t xml:space="preserve"> في النصّ تکتب بريشة قياسها 13/5 اسود عريض</w:t>
      </w:r>
    </w:p>
    <w:p w:rsidR="00235FBE" w:rsidRDefault="00235FBE" w:rsidP="00235FBE">
      <w:pPr>
        <w:pStyle w:val="NormalWeb"/>
        <w:bidi/>
        <w:rPr>
          <w:rtl/>
        </w:rPr>
      </w:pPr>
      <w:r>
        <w:rPr>
          <w:rtl/>
        </w:rPr>
        <w:t>- تدرج الارجاعات (الاشارات المرجعية) داخل النصّ وبين قوسين (هلالين) بريشة قياسها 12 رقيق.</w:t>
      </w:r>
    </w:p>
    <w:p w:rsidR="00235FBE" w:rsidRDefault="00235FBE" w:rsidP="00235FBE">
      <w:pPr>
        <w:pStyle w:val="NormalWeb"/>
        <w:bidi/>
        <w:rPr>
          <w:rtl/>
        </w:rPr>
      </w:pPr>
      <w:r>
        <w:rPr>
          <w:rtl/>
        </w:rPr>
        <w:t>- الکلمات والحروف اللاتينية تکتب بريشة قياسها 12 رقيق، وذلک ملائمة للنص.</w:t>
      </w:r>
    </w:p>
    <w:p w:rsidR="00235FBE" w:rsidRDefault="00235FBE" w:rsidP="00235FBE">
      <w:pPr>
        <w:pStyle w:val="NormalWeb"/>
        <w:bidi/>
        <w:rPr>
          <w:rtl/>
        </w:rPr>
      </w:pPr>
      <w:r>
        <w:rPr>
          <w:rtl/>
        </w:rPr>
        <w:t>- تکتب جميع الاشارات المرجعية داخل النص وبصورة طبيعية عدا (</w:t>
      </w:r>
      <w:r>
        <w:rPr>
          <w:rStyle w:val="Emphasis"/>
          <w:rtl/>
        </w:rPr>
        <w:t>المصدر نفسه</w:t>
      </w:r>
      <w:r>
        <w:rPr>
          <w:rtl/>
        </w:rPr>
        <w:t>) اذ تکتب بصورة مائلة، وتکون کيفية الارجاع على الشکل التالي: (لقب المؤلف، سنة النشر، مجلده ورقم الصفحة أو الصفحات). نحو (الجاحظ البصري، 1986، ج2: 275)</w:t>
      </w:r>
    </w:p>
    <w:p w:rsidR="00235FBE" w:rsidRDefault="00235FBE" w:rsidP="00235FBE">
      <w:pPr>
        <w:pStyle w:val="NormalWeb"/>
        <w:bidi/>
        <w:rPr>
          <w:rtl/>
        </w:rPr>
      </w:pPr>
      <w:r>
        <w:rPr>
          <w:rtl/>
        </w:rPr>
        <w:t>- تکتب کلمتا «النتيجة» و«المصادر» بريشة قياسها 14 اسود عريض.</w:t>
      </w:r>
    </w:p>
    <w:p w:rsidR="00235FBE" w:rsidRDefault="00235FBE" w:rsidP="00235FBE">
      <w:pPr>
        <w:pStyle w:val="NormalWeb"/>
        <w:bidi/>
        <w:rPr>
          <w:rtl/>
        </w:rPr>
      </w:pPr>
      <w:r>
        <w:rPr>
          <w:rtl/>
        </w:rPr>
        <w:t>- تکتب المصادر بريشة قياسها 11 رقيق وفقا للاشارة المرجعية التالية: لقب المؤلف، اسمه؛ (سنة النشر)، عنوان الکتاب</w:t>
      </w:r>
      <w:r>
        <w:t>Bold</w:t>
      </w:r>
      <w:r>
        <w:rPr>
          <w:rtl/>
        </w:rPr>
        <w:t>، اسم المترجم أو المصصح، عددالطبع، مکان النشر، الناشر. نحو (ابن بطوطة، محمد</w:t>
      </w:r>
      <w:r>
        <w:rPr>
          <w:rtl/>
        </w:rPr>
        <w:softHyphen/>
        <w:t>بن</w:t>
      </w:r>
      <w:r>
        <w:rPr>
          <w:rtl/>
        </w:rPr>
        <w:softHyphen/>
        <w:t xml:space="preserve">عبدالله؛(1987م)، </w:t>
      </w:r>
      <w:r>
        <w:rPr>
          <w:rStyle w:val="Strong"/>
          <w:rtl/>
        </w:rPr>
        <w:t>رحلة المسماة تحفَة النّظار في غرائب الأمصَار وعجايب الأسفار</w:t>
      </w:r>
      <w:r>
        <w:rPr>
          <w:rtl/>
        </w:rPr>
        <w:t>، المصحح:طَلال حرب، الطبعة الأولي، بيروت ـ لبنان، دار</w:t>
      </w:r>
      <w:r>
        <w:rPr>
          <w:rtl/>
        </w:rPr>
        <w:softHyphen/>
        <w:t>الکتب العلمية.)</w:t>
      </w:r>
    </w:p>
    <w:p w:rsidR="00235FBE" w:rsidRDefault="00235FBE" w:rsidP="00235FBE">
      <w:pPr>
        <w:pStyle w:val="NormalWeb"/>
        <w:bidi/>
        <w:rPr>
          <w:rtl/>
        </w:rPr>
      </w:pPr>
      <w:r>
        <w:rPr>
          <w:rtl/>
        </w:rPr>
        <w:t xml:space="preserve">ـ </w:t>
      </w:r>
      <w:r>
        <w:rPr>
          <w:rStyle w:val="Strong"/>
          <w:rtl/>
        </w:rPr>
        <w:t>يرجي مراعاة کيفية استخدام الفواصل، والنقط، وسائر علامات الترقيم.</w:t>
      </w:r>
    </w:p>
    <w:p w:rsidR="00235FBE" w:rsidRDefault="00235FBE" w:rsidP="00235FBE">
      <w:pPr>
        <w:pStyle w:val="NormalWeb"/>
        <w:bidi/>
        <w:rPr>
          <w:rtl/>
        </w:rPr>
      </w:pPr>
      <w:r>
        <w:rPr>
          <w:rtl/>
        </w:rPr>
        <w:t>ـ قسم المصادر والمراجع حسب ترتيب الحروف الابجدية وتکون وفق الترتيب التالي: 1ـ الکتب (الکتب العربية ثم الفارسية ثم الانکليزية. 2ـ الرسائل الجامعية. 3ـ المجلات 4ـ المواقع الالکترونية.</w:t>
      </w:r>
    </w:p>
    <w:p w:rsidR="00235FBE" w:rsidRDefault="00235FBE" w:rsidP="00235FBE">
      <w:pPr>
        <w:pStyle w:val="NormalWeb"/>
        <w:bidi/>
        <w:rPr>
          <w:rtl/>
        </w:rPr>
      </w:pPr>
      <w:r>
        <w:rPr>
          <w:rtl/>
        </w:rPr>
        <w:t>ـ نظام الإحالة إلي المجلات والدوريات في قسم المصادر والمآخذ:</w:t>
      </w:r>
    </w:p>
    <w:p w:rsidR="00235FBE" w:rsidRDefault="00235FBE" w:rsidP="00235FBE">
      <w:pPr>
        <w:pStyle w:val="NormalWeb"/>
        <w:bidi/>
        <w:rPr>
          <w:rtl/>
        </w:rPr>
      </w:pPr>
      <w:r>
        <w:rPr>
          <w:rtl/>
        </w:rPr>
        <w:lastRenderedPageBreak/>
        <w:t xml:space="preserve">لقب المؤلف، اسمه؛ (سنة النشر)، «عنوان المقالة بين علامتي التنصيص»، اسم المجلة </w:t>
      </w:r>
      <w:r>
        <w:t>Bold</w:t>
      </w:r>
      <w:r>
        <w:rPr>
          <w:rtl/>
        </w:rPr>
        <w:t>، مکان النشر، الناشر، رقم الصفحات(من ص إلى ص).</w:t>
      </w:r>
    </w:p>
    <w:p w:rsidR="00235FBE" w:rsidRDefault="00235FBE" w:rsidP="00235FBE">
      <w:pPr>
        <w:pStyle w:val="NormalWeb"/>
        <w:bidi/>
        <w:rPr>
          <w:rtl/>
        </w:rPr>
      </w:pPr>
      <w:r>
        <w:rPr>
          <w:rtl/>
        </w:rPr>
        <w:t>ـ نظام الإحالة إلي المواقع الالکترونية في قسم المصادر والمآخذ:</w:t>
      </w:r>
    </w:p>
    <w:p w:rsidR="00235FBE" w:rsidRDefault="00235FBE" w:rsidP="00235FBE">
      <w:pPr>
        <w:pStyle w:val="NormalWeb"/>
        <w:bidi/>
        <w:rPr>
          <w:rtl/>
        </w:rPr>
      </w:pPr>
      <w:r>
        <w:rPr>
          <w:rtl/>
        </w:rPr>
        <w:t>لقب المؤلف، اسمه؛ (تاريخ النشر)، «عنوان الموضوع بين علامتي التنصيص»، اسم وعنوان الالکترونية بخط مائل.</w:t>
      </w:r>
      <w:bookmarkStart w:id="0" w:name="_GoBack"/>
      <w:bookmarkEnd w:id="0"/>
      <w:r>
        <w:rPr>
          <w:rStyle w:val="Strong"/>
          <w:rtl/>
        </w:rPr>
        <w:t> </w:t>
      </w:r>
    </w:p>
    <w:p w:rsidR="00235FBE" w:rsidRDefault="00235FBE" w:rsidP="00235FBE">
      <w:pPr>
        <w:pStyle w:val="NormalWeb"/>
        <w:rPr>
          <w:rtl/>
        </w:rPr>
      </w:pPr>
      <w:r>
        <w:rPr>
          <w:rStyle w:val="Strong"/>
          <w:rtl/>
        </w:rPr>
        <w:t> </w:t>
      </w:r>
    </w:p>
    <w:p w:rsidR="00235FBE" w:rsidRDefault="00235FBE" w:rsidP="00235FBE">
      <w:pPr>
        <w:pStyle w:val="NormalWeb"/>
        <w:bidi/>
      </w:pPr>
      <w:r>
        <w:rPr>
          <w:rStyle w:val="Strong"/>
          <w:rtl/>
        </w:rPr>
        <w:t xml:space="preserve">2- المسافات الفاصلة </w:t>
      </w:r>
    </w:p>
    <w:p w:rsidR="00235FBE" w:rsidRDefault="00235FBE" w:rsidP="00235FBE">
      <w:pPr>
        <w:pStyle w:val="NormalWeb"/>
        <w:bidi/>
        <w:rPr>
          <w:rtl/>
        </w:rPr>
      </w:pPr>
      <w:r>
        <w:rPr>
          <w:rtl/>
        </w:rPr>
        <w:t>يجب أن تکون المسافات الفاصلة علي الشکل التالي:</w:t>
      </w:r>
    </w:p>
    <w:p w:rsidR="00235FBE" w:rsidRDefault="00235FBE" w:rsidP="00235FBE">
      <w:pPr>
        <w:pStyle w:val="NormalWeb"/>
        <w:bidi/>
        <w:rPr>
          <w:rtl/>
        </w:rPr>
      </w:pPr>
      <w:r>
        <w:rPr>
          <w:rtl/>
        </w:rPr>
        <w:t>- يکتب العنوان دون أية المسافة الفاصلة من أعلي الصفحة .</w:t>
      </w:r>
    </w:p>
    <w:p w:rsidR="00235FBE" w:rsidRDefault="00235FBE" w:rsidP="00235FBE">
      <w:pPr>
        <w:pStyle w:val="NormalWeb"/>
        <w:bidi/>
        <w:rPr>
          <w:rtl/>
        </w:rPr>
      </w:pPr>
      <w:r>
        <w:rPr>
          <w:rtl/>
        </w:rPr>
        <w:t>-  يکتب إسم المؤلف أو المؤلفين دون أية المسافة الفاصلة من عنوان المقالةو تکتب في السطر التالي سمات المؤلف أو المؤلفين.</w:t>
      </w:r>
    </w:p>
    <w:p w:rsidR="00235FBE" w:rsidRDefault="00235FBE" w:rsidP="00235FBE">
      <w:pPr>
        <w:pStyle w:val="NormalWeb"/>
        <w:bidi/>
        <w:rPr>
          <w:rtl/>
        </w:rPr>
      </w:pPr>
      <w:r>
        <w:rPr>
          <w:rtl/>
        </w:rPr>
        <w:t>- المسافة الفاصلة بين الملخص و بريد المؤلف الکتروني 1/5 سم.(واحده و نصف سنتيمتر)</w:t>
      </w:r>
    </w:p>
    <w:p w:rsidR="00235FBE" w:rsidRDefault="00235FBE" w:rsidP="00235FBE">
      <w:pPr>
        <w:pStyle w:val="NormalWeb"/>
        <w:bidi/>
        <w:rPr>
          <w:rtl/>
        </w:rPr>
      </w:pPr>
      <w:r>
        <w:rPr>
          <w:rtl/>
        </w:rPr>
        <w:t xml:space="preserve">- تکون المسافة بين المفردات الرئيسة ونص الملخص ضعفي المسافة بين الاسطر ( ينقر على زر </w:t>
      </w:r>
      <w:r>
        <w:t>enter</w:t>
      </w:r>
      <w:r>
        <w:rPr>
          <w:rtl/>
        </w:rPr>
        <w:t xml:space="preserve"> نقرة اضافية)</w:t>
      </w:r>
    </w:p>
    <w:p w:rsidR="00235FBE" w:rsidRDefault="00235FBE" w:rsidP="00235FBE">
      <w:pPr>
        <w:pStyle w:val="NormalWeb"/>
        <w:bidi/>
        <w:rPr>
          <w:rtl/>
        </w:rPr>
      </w:pPr>
      <w:r>
        <w:rPr>
          <w:rtl/>
        </w:rPr>
        <w:t xml:space="preserve">- المسافة بين النص والعنوان الاصلي والفرعي الذي يليه ضعفا المسافة بين الاسطر (ينقر على زر </w:t>
      </w:r>
      <w:r>
        <w:t>enter</w:t>
      </w:r>
      <w:r>
        <w:rPr>
          <w:rtl/>
        </w:rPr>
        <w:t xml:space="preserve"> نقرة اضافية)</w:t>
      </w:r>
    </w:p>
    <w:p w:rsidR="00235FBE" w:rsidRDefault="00235FBE" w:rsidP="00235FBE">
      <w:pPr>
        <w:pStyle w:val="NormalWeb"/>
        <w:bidi/>
        <w:rPr>
          <w:rtl/>
        </w:rPr>
      </w:pPr>
      <w:r>
        <w:rPr>
          <w:rtl/>
        </w:rPr>
        <w:t>- يکتب اول فقرة بعد کل عنوان علي شاکلة النص ودون اي اتجاة نحو الداخل فيما تکتب سائر الفقرات متجهة نحو داخل الصفحة بمقدار 1 سم.</w:t>
      </w:r>
    </w:p>
    <w:p w:rsidR="00235FBE" w:rsidRDefault="00235FBE" w:rsidP="00235FBE">
      <w:pPr>
        <w:pStyle w:val="NormalWeb"/>
        <w:bidi/>
        <w:rPr>
          <w:rtl/>
        </w:rPr>
      </w:pPr>
      <w:r>
        <w:rPr>
          <w:rtl/>
        </w:rPr>
        <w:t xml:space="preserve">- کلمات </w:t>
      </w:r>
      <w:r>
        <w:rPr>
          <w:rStyle w:val="Strong"/>
          <w:rtl/>
        </w:rPr>
        <w:t xml:space="preserve">الملخص، والکلمات الرئيسة، والعناوين الرئيسة والفرعية </w:t>
      </w:r>
      <w:r>
        <w:rPr>
          <w:rtl/>
        </w:rPr>
        <w:t>تکتب جميعها علي شاکلة النص.</w:t>
      </w:r>
    </w:p>
    <w:p w:rsidR="00235FBE" w:rsidRDefault="00235FBE" w:rsidP="00235FBE">
      <w:pPr>
        <w:pStyle w:val="NormalWeb"/>
        <w:bidi/>
        <w:rPr>
          <w:rtl/>
        </w:rPr>
      </w:pPr>
      <w:r>
        <w:rPr>
          <w:rtl/>
        </w:rPr>
        <w:t>- يکتب نص الملخص من الجهه اليمني باضافة 1 سم بجهة الداخل.</w:t>
      </w:r>
    </w:p>
    <w:p w:rsidR="00235FBE" w:rsidRDefault="00235FBE" w:rsidP="00235FBE">
      <w:pPr>
        <w:pStyle w:val="NormalWeb"/>
        <w:bidi/>
        <w:rPr>
          <w:rtl/>
        </w:rPr>
      </w:pPr>
      <w:r>
        <w:rPr>
          <w:rtl/>
        </w:rPr>
        <w:t> </w:t>
      </w:r>
    </w:p>
    <w:p w:rsidR="00235FBE" w:rsidRDefault="00235FBE" w:rsidP="00235FBE">
      <w:pPr>
        <w:pStyle w:val="NormalWeb"/>
        <w:bidi/>
        <w:rPr>
          <w:rtl/>
        </w:rPr>
      </w:pPr>
      <w:r>
        <w:rPr>
          <w:rStyle w:val="Strong"/>
          <w:rtl/>
        </w:rPr>
        <w:t xml:space="preserve">3- طول وعرض النص (الهوامش) </w:t>
      </w:r>
    </w:p>
    <w:p w:rsidR="00235FBE" w:rsidRDefault="00235FBE" w:rsidP="00235FBE">
      <w:pPr>
        <w:pStyle w:val="NormalWeb"/>
        <w:bidi/>
        <w:rPr>
          <w:rtl/>
        </w:rPr>
      </w:pPr>
      <w:r>
        <w:rPr>
          <w:rtl/>
        </w:rPr>
        <w:lastRenderedPageBreak/>
        <w:t>- يجب ان يکون عرض النص 12 سم، أي أن يکون الهامشان الأيمن والايسر بمقدار 4/5 سم. (اربعه و نصف سنتيمتر)</w:t>
      </w:r>
    </w:p>
    <w:p w:rsidR="00235FBE" w:rsidRDefault="00235FBE" w:rsidP="00235FBE">
      <w:pPr>
        <w:pStyle w:val="NormalWeb"/>
        <w:bidi/>
        <w:rPr>
          <w:rtl/>
        </w:rPr>
      </w:pPr>
      <w:r>
        <w:rPr>
          <w:rtl/>
        </w:rPr>
        <w:t>- يجب ان يکون طول النص مع رأس الصفحة 19 سم وبدونه 18 سم، أي أن يکون الهامشان الأعلي والاسفل بمقدار 5 سم.</w:t>
      </w:r>
    </w:p>
    <w:p w:rsidR="00235FBE" w:rsidRDefault="00235FBE" w:rsidP="00235FBE">
      <w:pPr>
        <w:pStyle w:val="NormalWeb"/>
        <w:bidi/>
        <w:rPr>
          <w:rtl/>
        </w:rPr>
      </w:pPr>
      <w:r>
        <w:rPr>
          <w:rtl/>
        </w:rPr>
        <w:t xml:space="preserve">يجب ان يکون رأس الصفحة </w:t>
      </w:r>
      <w:r>
        <w:t>(</w:t>
      </w:r>
      <w:proofErr w:type="spellStart"/>
      <w:r>
        <w:t>Layot</w:t>
      </w:r>
      <w:proofErr w:type="spellEnd"/>
      <w:r>
        <w:t>): header 4.6</w:t>
      </w:r>
      <w:r>
        <w:rPr>
          <w:rtl/>
        </w:rPr>
        <w:t xml:space="preserve"> سم، </w:t>
      </w:r>
      <w:r>
        <w:t>footer 4.6</w:t>
      </w:r>
      <w:r>
        <w:rPr>
          <w:rtl/>
        </w:rPr>
        <w:t>سم.</w:t>
      </w:r>
    </w:p>
    <w:p w:rsidR="00235FBE" w:rsidRDefault="00235FBE" w:rsidP="00235FBE">
      <w:pPr>
        <w:pStyle w:val="NormalWeb"/>
        <w:bidi/>
        <w:rPr>
          <w:rtl/>
        </w:rPr>
      </w:pPr>
      <w:r>
        <w:rPr>
          <w:rtl/>
        </w:rPr>
        <w:t> </w:t>
      </w:r>
    </w:p>
    <w:p w:rsidR="00235FBE" w:rsidRDefault="00235FBE" w:rsidP="00235FBE">
      <w:pPr>
        <w:pStyle w:val="NormalWeb"/>
        <w:bidi/>
        <w:rPr>
          <w:rtl/>
        </w:rPr>
      </w:pPr>
      <w:r>
        <w:rPr>
          <w:rtl/>
        </w:rPr>
        <w:t> </w:t>
      </w:r>
    </w:p>
    <w:p w:rsidR="00235FBE" w:rsidRDefault="00235FBE" w:rsidP="00235FBE">
      <w:pPr>
        <w:pStyle w:val="NormalWeb"/>
        <w:bidi/>
        <w:rPr>
          <w:rtl/>
        </w:rPr>
      </w:pPr>
      <w:r>
        <w:rPr>
          <w:rtl/>
        </w:rPr>
        <w:t> </w:t>
      </w:r>
    </w:p>
    <w:p w:rsidR="00235FBE" w:rsidRDefault="00235FBE" w:rsidP="00235FBE">
      <w:pPr>
        <w:pStyle w:val="NormalWeb"/>
        <w:bidi/>
        <w:rPr>
          <w:rtl/>
        </w:rPr>
      </w:pPr>
      <w:r>
        <w:rPr>
          <w:rStyle w:val="Strong"/>
          <w:rtl/>
        </w:rPr>
        <w:t> </w:t>
      </w:r>
    </w:p>
    <w:p w:rsidR="00235FBE" w:rsidRDefault="00235FBE" w:rsidP="00235FBE">
      <w:pPr>
        <w:pStyle w:val="NormalWeb"/>
        <w:bidi/>
        <w:rPr>
          <w:rtl/>
        </w:rPr>
      </w:pPr>
      <w:r>
        <w:rPr>
          <w:rStyle w:val="Strong"/>
          <w:rtl/>
        </w:rPr>
        <w:t> </w:t>
      </w:r>
    </w:p>
    <w:p w:rsidR="00235FBE" w:rsidRDefault="00235FBE" w:rsidP="00235FBE">
      <w:pPr>
        <w:pStyle w:val="NormalWeb"/>
        <w:bidi/>
        <w:rPr>
          <w:rtl/>
        </w:rPr>
      </w:pPr>
      <w:r>
        <w:rPr>
          <w:rStyle w:val="Strong"/>
          <w:rtl/>
        </w:rPr>
        <w:t> </w:t>
      </w:r>
    </w:p>
    <w:p w:rsidR="00235FBE" w:rsidRDefault="00235FBE" w:rsidP="00235FBE">
      <w:pPr>
        <w:pStyle w:val="NormalWeb"/>
        <w:bidi/>
        <w:rPr>
          <w:rtl/>
        </w:rPr>
      </w:pPr>
      <w:r>
        <w:rPr>
          <w:rStyle w:val="Strong"/>
          <w:rtl/>
        </w:rPr>
        <w:t> </w:t>
      </w:r>
    </w:p>
    <w:p w:rsidR="00235FBE" w:rsidRDefault="00235FBE" w:rsidP="00235FBE">
      <w:pPr>
        <w:pStyle w:val="NormalWeb"/>
        <w:bidi/>
        <w:rPr>
          <w:rtl/>
        </w:rPr>
      </w:pPr>
      <w:r>
        <w:rPr>
          <w:rStyle w:val="Strong"/>
          <w:rtl/>
        </w:rPr>
        <w:t> </w:t>
      </w:r>
    </w:p>
    <w:p w:rsidR="00235FBE" w:rsidRDefault="00235FBE" w:rsidP="00235FBE">
      <w:pPr>
        <w:pStyle w:val="NormalWeb"/>
        <w:bidi/>
        <w:rPr>
          <w:rtl/>
        </w:rPr>
      </w:pPr>
      <w:r>
        <w:rPr>
          <w:rStyle w:val="Strong"/>
          <w:rtl/>
        </w:rPr>
        <w:t> </w:t>
      </w:r>
    </w:p>
    <w:p w:rsidR="00235FBE" w:rsidRDefault="00235FBE" w:rsidP="00235FBE">
      <w:pPr>
        <w:pStyle w:val="NormalWeb"/>
        <w:bidi/>
        <w:rPr>
          <w:rtl/>
        </w:rPr>
      </w:pPr>
      <w:r>
        <w:rPr>
          <w:rStyle w:val="Strong"/>
          <w:rtl/>
        </w:rPr>
        <w:t> </w:t>
      </w:r>
    </w:p>
    <w:p w:rsidR="00235FBE" w:rsidRDefault="00235FBE" w:rsidP="00235FBE">
      <w:pPr>
        <w:pStyle w:val="NormalWeb"/>
        <w:bidi/>
        <w:rPr>
          <w:rtl/>
        </w:rPr>
      </w:pPr>
      <w:r>
        <w:rPr>
          <w:rStyle w:val="Strong"/>
          <w:rtl/>
        </w:rPr>
        <w:t> </w:t>
      </w:r>
    </w:p>
    <w:p w:rsidR="00235FBE" w:rsidRDefault="00235FBE" w:rsidP="00235FBE">
      <w:pPr>
        <w:pStyle w:val="NormalWeb"/>
        <w:bidi/>
        <w:jc w:val="center"/>
        <w:rPr>
          <w:rtl/>
        </w:rPr>
      </w:pPr>
      <w:r>
        <w:rPr>
          <w:rStyle w:val="Strong"/>
          <w:rtl/>
        </w:rPr>
        <w:t>إرشادات أساسية للباحثين والمؤلفين:</w:t>
      </w:r>
    </w:p>
    <w:p w:rsidR="00235FBE" w:rsidRDefault="00235FBE" w:rsidP="00235FBE">
      <w:pPr>
        <w:pStyle w:val="NormalWeb"/>
        <w:bidi/>
        <w:rPr>
          <w:rtl/>
        </w:rPr>
      </w:pPr>
      <w:r>
        <w:rPr>
          <w:rStyle w:val="Strong"/>
          <w:rtl/>
        </w:rPr>
        <w:t xml:space="preserve">1. يجب حذف الفراغ بين علامات الترقيم والکلمة السابقة. مثلاً إذا وضعنا النقطة آخر الجملة يجب التصاق النقطة بالکلمة السابقة. أما إذا فتحنا قوسا أو علامة تنصيص، فيجب التصاقهما بالکلمة التالية، وإذا سددناهما يجب التصاقهما بالکلمة السابقة. </w:t>
      </w:r>
    </w:p>
    <w:p w:rsidR="00235FBE" w:rsidRDefault="00235FBE" w:rsidP="00235FBE">
      <w:pPr>
        <w:pStyle w:val="NormalWeb"/>
        <w:bidi/>
        <w:rPr>
          <w:rtl/>
        </w:rPr>
      </w:pPr>
      <w:r>
        <w:rPr>
          <w:rStyle w:val="Strong"/>
          <w:rtl/>
        </w:rPr>
        <w:t xml:space="preserve">ومن الأمثلة الصحيحة: </w:t>
      </w:r>
    </w:p>
    <w:p w:rsidR="00235FBE" w:rsidRDefault="00235FBE" w:rsidP="00235FBE">
      <w:pPr>
        <w:pStyle w:val="NormalWeb"/>
        <w:bidi/>
        <w:jc w:val="center"/>
        <w:rPr>
          <w:rtl/>
        </w:rPr>
      </w:pPr>
      <w:r>
        <w:rPr>
          <w:rStyle w:val="Strong"/>
          <w:rtl/>
        </w:rPr>
        <w:t>(هلال، 1960م: 20)؛ «هذا الموضوع يمکن أن...؛ جاء الحق وزهق الباطل (الإسراء: 81)</w:t>
      </w:r>
    </w:p>
    <w:p w:rsidR="00235FBE" w:rsidRDefault="00235FBE" w:rsidP="00235FBE">
      <w:pPr>
        <w:pStyle w:val="NormalWeb"/>
        <w:bidi/>
        <w:rPr>
          <w:rtl/>
        </w:rPr>
      </w:pPr>
      <w:r>
        <w:rPr>
          <w:rStyle w:val="Strong"/>
          <w:rtl/>
        </w:rPr>
        <w:lastRenderedPageBreak/>
        <w:t xml:space="preserve">ومن الأمثلة غير الصحيحة:   </w:t>
      </w:r>
    </w:p>
    <w:p w:rsidR="00235FBE" w:rsidRDefault="00235FBE" w:rsidP="00235FBE">
      <w:pPr>
        <w:pStyle w:val="NormalWeb"/>
        <w:bidi/>
        <w:rPr>
          <w:rtl/>
        </w:rPr>
      </w:pPr>
      <w:r>
        <w:rPr>
          <w:rStyle w:val="Strong"/>
          <w:rtl/>
        </w:rPr>
        <w:t>( الفاخوري ، 1990 م : ص 15 )؛ و « هذه الظاهرة يمکن أن...</w:t>
      </w:r>
    </w:p>
    <w:p w:rsidR="00235FBE" w:rsidRDefault="00235FBE" w:rsidP="00235FBE">
      <w:pPr>
        <w:pStyle w:val="NormalWeb"/>
        <w:bidi/>
        <w:rPr>
          <w:rtl/>
        </w:rPr>
      </w:pPr>
      <w:r>
        <w:rPr>
          <w:rStyle w:val="Strong"/>
          <w:rtl/>
        </w:rPr>
        <w:t>2. يجب حذف الفراغ بين واوات العطف والکلمات التي تليها. مثال: قدم زيد وعلي وحضرا معا.</w:t>
      </w:r>
    </w:p>
    <w:p w:rsidR="00235FBE" w:rsidRDefault="00235FBE" w:rsidP="00235FBE">
      <w:pPr>
        <w:pStyle w:val="NormalWeb"/>
        <w:bidi/>
        <w:rPr>
          <w:rtl/>
        </w:rPr>
      </w:pPr>
      <w:r>
        <w:rPr>
          <w:rStyle w:val="Strong"/>
          <w:rtl/>
        </w:rPr>
        <w:t>3. لفصل الإحالات والمراجع ضمن النص يوضع علامة (؛)، نحو: (فروخ، 1986م: 10؛ الفاخوري، 2000م: 40)</w:t>
      </w:r>
    </w:p>
    <w:p w:rsidR="00235FBE" w:rsidRDefault="00235FBE" w:rsidP="00235FBE">
      <w:pPr>
        <w:pStyle w:val="NormalWeb"/>
        <w:bidi/>
        <w:rPr>
          <w:rtl/>
        </w:rPr>
      </w:pPr>
      <w:r>
        <w:rPr>
          <w:rStyle w:val="Strong"/>
          <w:rtl/>
        </w:rPr>
        <w:t>4. ينبغي استخدام علامة التنصيص الفرنسية«  » لنصوص يتم نقلها مباشرة؛ ولکن لعرض الأسامي، والمفردات، والعبارات الخاصة، يجب استخدام علامة التنصيص الإنجليزية، نحو: رواية "الشحّاذ" لنجيب محفوظ؛ دراسة وتحليل.</w:t>
      </w:r>
    </w:p>
    <w:p w:rsidR="00235FBE" w:rsidRDefault="00235FBE" w:rsidP="00235FBE">
      <w:pPr>
        <w:pStyle w:val="NormalWeb"/>
        <w:bidi/>
        <w:rPr>
          <w:rtl/>
        </w:rPr>
      </w:pPr>
      <w:r>
        <w:rPr>
          <w:rStyle w:val="Strong"/>
          <w:rtl/>
        </w:rPr>
        <w:t xml:space="preserve">5. ثمة طريقتان لوضع النقطة في ختام العبارات المنقولة وهما: وضع النقطة بعد ختام الجملة مباشرة وقبل تسديد علامة التنصيص، ووضع النقطة بعد تسديد علامتي التنصيص؛ والنظام المتبع في هذه المجلة هو النظام الأول، نحو: ...حتي تمکنوا من احتواء النيران.» </w:t>
      </w:r>
    </w:p>
    <w:p w:rsidR="00235FBE" w:rsidRDefault="00235FBE" w:rsidP="00235FBE">
      <w:pPr>
        <w:pStyle w:val="NormalWeb"/>
        <w:bidi/>
        <w:rPr>
          <w:rtl/>
        </w:rPr>
      </w:pPr>
      <w:r>
        <w:rPr>
          <w:rStyle w:val="Strong"/>
          <w:rtl/>
        </w:rPr>
        <w:t>6. ينبغي استخدام الحروف التي تدل علي الأعوام، ميلاديةً کانت أم هجريةً أم شمسيةً، نحو: 1980م؛ 1377ش؛ 1423ق</w:t>
      </w:r>
    </w:p>
    <w:p w:rsidR="00235FBE" w:rsidRDefault="00235FBE" w:rsidP="00235FBE">
      <w:pPr>
        <w:pStyle w:val="NormalWeb"/>
        <w:bidi/>
        <w:rPr>
          <w:rtl/>
        </w:rPr>
      </w:pPr>
      <w:r>
        <w:rPr>
          <w:rStyle w:val="Strong"/>
          <w:rtl/>
        </w:rPr>
        <w:t>7. يجب الاجتناب من الأعداد (خاصة الأعداد المتشعبة، مثل: 1- و 1-1- و 2- و 2-1-) في تدوين الخطوط العريضة والعناوين الموجودة في صلب المقال، کما لايجوز استخدام النقطتين بعد العناوين الموجودة في صلب المقال.</w:t>
      </w:r>
    </w:p>
    <w:p w:rsidR="00235FBE" w:rsidRDefault="00235FBE" w:rsidP="00235FBE">
      <w:pPr>
        <w:pStyle w:val="NormalWeb"/>
        <w:bidi/>
        <w:rPr>
          <w:rtl/>
        </w:rPr>
      </w:pPr>
      <w:r>
        <w:rPr>
          <w:rStyle w:val="Strong"/>
          <w:rtl/>
        </w:rPr>
        <w:t>8. لا حاجة إلي ترقيم المصادر والمراجع، وثبت المراجع يوضَع في آخر البحث وفق الترتيب الهجائي لأسماء المؤلفين والباحثين. مثلاً إذا کان المصدر أو المرجع کتابا، يُذکَر علي النحو التالي في قائمة المصادر والمراجع:</w:t>
      </w:r>
    </w:p>
    <w:p w:rsidR="00235FBE" w:rsidRDefault="00235FBE" w:rsidP="00235FBE">
      <w:pPr>
        <w:pStyle w:val="NormalWeb"/>
        <w:bidi/>
        <w:rPr>
          <w:rtl/>
        </w:rPr>
      </w:pPr>
      <w:r>
        <w:rPr>
          <w:rStyle w:val="Strong"/>
          <w:rtl/>
        </w:rPr>
        <w:t xml:space="preserve">الخطيب، حسام (١٩٩9م)، آفاق الأدب المقارن عربيا وعالميا،  الطبعة الثانية، دمشق: دارالفکر. </w:t>
      </w:r>
    </w:p>
    <w:p w:rsidR="00235FBE" w:rsidRDefault="00235FBE" w:rsidP="00235FBE">
      <w:pPr>
        <w:pStyle w:val="NormalWeb"/>
        <w:bidi/>
        <w:rPr>
          <w:rtl/>
        </w:rPr>
      </w:pPr>
      <w:r>
        <w:rPr>
          <w:rStyle w:val="Strong"/>
          <w:rtl/>
        </w:rPr>
        <w:t>وإذا کان المصدر أو المرجع مقالة، تُذکَر علي الشکل الآتي:</w:t>
      </w:r>
    </w:p>
    <w:p w:rsidR="00235FBE" w:rsidRDefault="00235FBE" w:rsidP="00235FBE">
      <w:pPr>
        <w:pStyle w:val="NormalWeb"/>
        <w:bidi/>
        <w:rPr>
          <w:rtl/>
        </w:rPr>
      </w:pPr>
      <w:r>
        <w:rPr>
          <w:rStyle w:val="Strong"/>
          <w:rtl/>
        </w:rPr>
        <w:t xml:space="preserve">عبود، عبده، (1999م)، «الأدب المقارن والاتجاهات النقدية الحديثة»، عالم الفکر، الکويت، العدد الأول، المجلد 28، صص 265-302. </w:t>
      </w:r>
    </w:p>
    <w:p w:rsidR="00235FBE" w:rsidRDefault="00235FBE" w:rsidP="00235FBE">
      <w:pPr>
        <w:pStyle w:val="NormalWeb"/>
        <w:bidi/>
        <w:rPr>
          <w:rtl/>
        </w:rPr>
      </w:pPr>
      <w:r>
        <w:rPr>
          <w:rStyle w:val="Strong"/>
          <w:rtl/>
        </w:rPr>
        <w:t>وينبغي الإشارة إلي أن عنوان الکتاب أو المجلة بالحرف المائل.</w:t>
      </w:r>
    </w:p>
    <w:p w:rsidR="00235FBE" w:rsidRDefault="00235FBE" w:rsidP="00235FBE">
      <w:pPr>
        <w:pStyle w:val="NormalWeb"/>
        <w:bidi/>
        <w:rPr>
          <w:rtl/>
        </w:rPr>
      </w:pPr>
      <w:r>
        <w:rPr>
          <w:rStyle w:val="Strong"/>
          <w:rtl/>
        </w:rPr>
        <w:lastRenderedPageBreak/>
        <w:t> </w:t>
      </w:r>
    </w:p>
    <w:p w:rsidR="00235FBE" w:rsidRDefault="00235FBE"/>
    <w:sectPr w:rsidR="00235FBE" w:rsidSect="007B55D4">
      <w:type w:val="continuous"/>
      <w:pgSz w:w="11907" w:h="16840" w:code="9"/>
      <w:pgMar w:top="2835" w:right="2552" w:bottom="2835" w:left="2552" w:header="2608" w:footer="2608"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AC"/>
    <w:rsid w:val="0005386F"/>
    <w:rsid w:val="00084916"/>
    <w:rsid w:val="00235FBE"/>
    <w:rsid w:val="00470495"/>
    <w:rsid w:val="004A0202"/>
    <w:rsid w:val="004A1DFB"/>
    <w:rsid w:val="007B55D4"/>
    <w:rsid w:val="009733AC"/>
    <w:rsid w:val="00A1027F"/>
    <w:rsid w:val="00CF6711"/>
    <w:rsid w:val="00DA260E"/>
    <w:rsid w:val="00DF4A57"/>
    <w:rsid w:val="00E45BE6"/>
    <w:rsid w:val="00FE2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64E2"/>
  <w15:chartTrackingRefBased/>
  <w15:docId w15:val="{311FAE9C-A112-4690-B46C-9BF45B8F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FE275A"/>
    <w:pPr>
      <w:ind w:left="720"/>
    </w:pPr>
  </w:style>
  <w:style w:type="paragraph" w:styleId="NormalWeb">
    <w:name w:val="Normal (Web)"/>
    <w:basedOn w:val="Normal"/>
    <w:uiPriority w:val="99"/>
    <w:semiHidden/>
    <w:unhideWhenUsed/>
    <w:rsid w:val="00235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5FBE"/>
    <w:rPr>
      <w:b/>
      <w:bCs/>
    </w:rPr>
  </w:style>
  <w:style w:type="character" w:styleId="Emphasis">
    <w:name w:val="Emphasis"/>
    <w:basedOn w:val="DefaultParagraphFont"/>
    <w:uiPriority w:val="20"/>
    <w:qFormat/>
    <w:rsid w:val="00235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2088">
      <w:bodyDiv w:val="1"/>
      <w:marLeft w:val="0"/>
      <w:marRight w:val="0"/>
      <w:marTop w:val="0"/>
      <w:marBottom w:val="0"/>
      <w:divBdr>
        <w:top w:val="none" w:sz="0" w:space="0" w:color="auto"/>
        <w:left w:val="none" w:sz="0" w:space="0" w:color="auto"/>
        <w:bottom w:val="none" w:sz="0" w:space="0" w:color="auto"/>
        <w:right w:val="none" w:sz="0" w:space="0" w:color="auto"/>
      </w:divBdr>
      <w:divsChild>
        <w:div w:id="327172478">
          <w:marLeft w:val="0"/>
          <w:marRight w:val="0"/>
          <w:marTop w:val="0"/>
          <w:marBottom w:val="0"/>
          <w:divBdr>
            <w:top w:val="none" w:sz="0" w:space="0" w:color="auto"/>
            <w:left w:val="none" w:sz="0" w:space="0" w:color="auto"/>
            <w:bottom w:val="none" w:sz="0" w:space="0" w:color="auto"/>
            <w:right w:val="none" w:sz="0" w:space="0" w:color="auto"/>
          </w:divBdr>
        </w:div>
      </w:divsChild>
    </w:div>
    <w:div w:id="14073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865</Words>
  <Characters>4932</Characters>
  <Application>Microsoft Office Word</Application>
  <DocSecurity>0</DocSecurity>
  <Lines>41</Lines>
  <Paragraphs>11</Paragraphs>
  <ScaleCrop>false</ScaleCrop>
  <Company>HP</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shelerahmadi</dc:creator>
  <cp:keywords/>
  <dc:description/>
  <cp:lastModifiedBy>shelerahmadi</cp:lastModifiedBy>
  <cp:revision>2</cp:revision>
  <dcterms:created xsi:type="dcterms:W3CDTF">2025-06-11T09:16:00Z</dcterms:created>
  <dcterms:modified xsi:type="dcterms:W3CDTF">2025-06-11T09:19:00Z</dcterms:modified>
</cp:coreProperties>
</file>